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61ce1b5b7a04a4e" /></Relationships>
</file>

<file path=word/document.xml><?xml version="1.0" encoding="utf-8"?>
<w:document xmlns:w="http://schemas.openxmlformats.org/wordprocessingml/2006/main">
  <w:body>
    <w:tbl>
      <w:tblPr>
        <w:tblW w:w="0" w:type="auto"/>
        <w:jc w:val="left"/>
        <w:tblInd w:w="-307" w:type="dxa"/>
        <w:tblBorders/>
        <w:tblLayout w:type="fixed"/>
      </w:tblPr>
      <w:tblGrid>
        <w:gridCol w:w="9780"/>
      </w:tblGrid>
      <w:tr>
        <w:tc>
          <w:tcPr>
            <w:tcBorders>
              <w:top w:val="none" w:color="000000" w:sz="8"/>
              <w:left w:val="none" w:color="000000" w:sz="8"/>
              <w:bottom w:val="none" w:color="000000" w:sz="8"/>
              <w:right w:val="none" w:color="000000" w:sz="8"/>
            </w:tcBorders>
          </w:tcPr>
          <w:p>
            <w:pPr>
              <w:spacing w:before="0" w:after="0" w:line="240" w:lineRule="auto"/>
              <w:ind w:left="15" w:hanging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spacing w:before="0" w:after="0" w:line="240" w:lineRule="auto"/>
              <w:ind w:left="15" w:hanging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jc w:val="left"/>
              <w:tblInd w:w="15" w:type="dxa"/>
              <w:tblBorders/>
              <w:tblLayout w:type="fixed"/>
            </w:tblPr>
            <w:tblGrid>
              <w:gridCol w:w="9481"/>
            </w:tblGrid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15" w:hanging="0"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 w:val="true"/>
                      <w:sz w:val="36"/>
                    </w:rPr>
                    <w:t xml:space="preserve"> ОПРЕДЕЛЕНИЕ</w:t>
                  </w:r>
                </w:p>
              </w:tc>
            </w:tr>
          </w:tbl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 xml:space="preserve"> </w:t>
            </w:r>
          </w:p>
          <w:p>
            <w:r>
              <w:rPr>
                <w:rFonts w:ascii="Arial" w:hAnsi="Arial"/>
                <w:b w:val="true"/>
                <w:sz w:val="24"/>
              </w:rPr>
              <w:t/>
            </w:r>
          </w:p>
          <w:tbl>
            <w:tblPr>
              <w:tblW w:w="0" w:type="auto"/>
              <w:jc w:val="left"/>
              <w:tblInd w:w="15" w:type="dxa"/>
              <w:tblBorders/>
              <w:tblLayout w:type="fixed"/>
            </w:tblPr>
            <w:tblGrid>
              <w:gridCol w:w="3262"/>
              <w:gridCol w:w="3409"/>
              <w:gridCol w:w="2952"/>
            </w:tblGrid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1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0" w:type="dxa"/>
                    <w:tblBorders/>
                    <w:tblLayout w:type="fixed"/>
                  </w:tblPr>
                  <w:tblGrid>
                    <w:gridCol w:w="1372"/>
                    <w:gridCol w:w="1828"/>
                  </w:tblGrid>
                  <w:tr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none" w:color="000000" w:sz="0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Номер</w:t>
                        </w:r>
                      </w:p>
                    </w:tc>
                    <w:tc>
                      <w:tcPr>
                        <w:tcBorders>
                          <w:top w:val="single" w:color="000000" w:sz="8"/>
                          <w:left w:val="none" w:color="000000" w:sz="0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601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1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15" w:type="dxa"/>
                    <w:tblBorders/>
                    <w:tblLayout w:type="fixed"/>
                  </w:tblPr>
                  <w:tblGrid>
                    <w:gridCol w:w="2094"/>
                    <w:gridCol w:w="1134"/>
                  </w:tblGrid>
                  <w:tr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none" w:color="000000" w:sz="0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27.07.2011 г.</w:t>
                        </w:r>
                      </w:p>
                    </w:tc>
                    <w:tc>
                      <w:tcPr>
                        <w:tcBorders>
                          <w:top w:val="single" w:color="000000" w:sz="8"/>
                          <w:left w:val="none" w:color="000000" w:sz="0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година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15" w:hanging="15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15" w:type="dxa"/>
                    <w:tblBorders/>
                    <w:tblLayout w:type="fixed"/>
                  </w:tblPr>
                  <w:tblGrid>
                    <w:gridCol w:w="964"/>
                    <w:gridCol w:w="1831"/>
                  </w:tblGrid>
                  <w:tr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none" w:color="000000" w:sz="0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Град</w:t>
                        </w:r>
                      </w:p>
                    </w:tc>
                    <w:tc>
                      <w:tcPr>
                        <w:tcBorders>
                          <w:top w:val="single" w:color="000000" w:sz="8"/>
                          <w:left w:val="none" w:color="000000" w:sz="0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Кърджали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</w:tc>
            </w:tr>
          </w:tbl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 xml:space="preserve"> </w:t>
            </w:r>
          </w:p>
          <w:tbl>
            <w:tblPr>
              <w:tblW w:w="0" w:type="auto"/>
              <w:jc w:val="left"/>
              <w:tblInd w:w="0" w:type="dxa"/>
              <w:tblBorders/>
              <w:tblLayout w:type="fixed"/>
            </w:tblPr>
            <w:tblGrid>
              <w:gridCol w:w="9638"/>
            </w:tblGrid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tbl>
                  <w:tblPr>
                    <w:tblW w:w="0" w:type="auto"/>
                    <w:jc w:val="left"/>
                    <w:tblInd w:w="2835" w:type="dxa"/>
                    <w:tblBorders/>
                    <w:tblLayout w:type="fixed"/>
                  </w:tblPr>
                  <w:tblGrid>
                    <w:gridCol w:w="4535"/>
                  </w:tblGrid>
                  <w:tr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4"/>
                          </w:rPr>
                          <w:t>Окръжен Съд - Кърджали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p>
                  <w:r>
                    <w:t xml:space="preserve"> </w:t>
                  </w:r>
                </w:p>
              </w:tc>
            </w:tr>
          </w:tbl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 xml:space="preserve"> </w:t>
            </w:r>
          </w:p>
          <w:tbl>
            <w:tblPr>
              <w:tblW w:w="0" w:type="auto"/>
              <w:jc w:val="left"/>
              <w:tblInd w:w="15" w:type="dxa"/>
              <w:tblBorders/>
              <w:tblLayout w:type="fixed"/>
            </w:tblPr>
            <w:tblGrid>
              <w:gridCol w:w="4522"/>
              <w:gridCol w:w="5101"/>
            </w:tblGrid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1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0" w:type="dxa"/>
                    <w:tblBorders/>
                    <w:tblLayout w:type="fixed"/>
                  </w:tblPr>
                  <w:tblGrid>
                    <w:gridCol w:w="1912"/>
                    <w:gridCol w:w="2430"/>
                  </w:tblGrid>
                  <w:tr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none" w:color="000000" w:sz="0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На</w:t>
                        </w:r>
                      </w:p>
                    </w:tc>
                    <w:tc>
                      <w:tcPr>
                        <w:tcBorders>
                          <w:top w:val="single" w:color="000000" w:sz="8"/>
                          <w:left w:val="none" w:color="000000" w:sz="0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07.27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p>
                  <w:r>
                    <w:t xml:space="preserve"> 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1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194" w:type="dxa"/>
                    <w:tblBorders/>
                    <w:tblLayout w:type="fixed"/>
                  </w:tblPr>
                  <w:tblGrid>
                    <w:gridCol w:w="2292"/>
                    <w:gridCol w:w="2615"/>
                  </w:tblGrid>
                  <w:tr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none" w:color="000000" w:sz="0"/>
                        </w:tcBorders>
                      </w:tcPr>
                      <w:p>
                        <w:pPr>
                          <w:spacing w:before="0" w:after="0" w:line="240" w:lineRule="auto"/>
                          <w:ind w:left="15" w:firstLine="3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Година</w:t>
                        </w:r>
                      </w:p>
                    </w:tc>
                    <w:tc>
                      <w:tcPr>
                        <w:tcBorders>
                          <w:top w:val="single" w:color="000000" w:sz="8"/>
                          <w:left w:val="none" w:color="000000" w:sz="0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2011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p>
                  <w:pPr>
                    <w:spacing w:before="0" w:after="0" w:line="240" w:lineRule="auto"/>
                    <w:ind w:left="1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 xml:space="preserve"> </w:t>
            </w:r>
          </w:p>
          <w:p>
            <w:r>
              <w:t xml:space="preserve"> </w:t>
            </w:r>
          </w:p>
          <w:tbl>
            <w:tblPr>
              <w:tblW w:w="0" w:type="auto"/>
              <w:jc w:val="left"/>
              <w:tblInd w:w="15" w:type="dxa"/>
              <w:tblBorders/>
              <w:tblLayout w:type="fixed"/>
            </w:tblPr>
            <w:tblGrid>
              <w:gridCol w:w="9623"/>
            </w:tblGrid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15" w:hanging="0"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 w:val="true"/>
                      <w:sz w:val="20"/>
                    </w:rPr>
                    <w:t>В закрито заседание в следния състав:</w:t>
                  </w:r>
                </w:p>
              </w:tc>
            </w:tr>
          </w:tbl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 xml:space="preserve"> </w:t>
            </w:r>
          </w:p>
          <w:p>
            <w:r>
              <w:t xml:space="preserve"> </w:t>
            </w:r>
          </w:p>
          <w:tbl>
            <w:tblPr>
              <w:tblW w:w="0" w:type="auto"/>
              <w:jc w:val="left"/>
              <w:tblInd w:w="15" w:type="dxa"/>
              <w:tblBorders/>
              <w:tblLayout w:type="fixed"/>
            </w:tblPr>
            <w:tblGrid>
              <w:gridCol w:w="4732"/>
              <w:gridCol w:w="4891"/>
            </w:tblGrid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1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15" w:type="dxa"/>
                    <w:tblBorders/>
                    <w:tblLayout w:type="fixed"/>
                  </w:tblPr>
                  <w:tblGrid>
                    <w:gridCol w:w="1627"/>
                    <w:gridCol w:w="469"/>
                    <w:gridCol w:w="2511"/>
                  </w:tblGrid>
                  <w:tr>
                    <w:tc>
                      <w:tcPr>
                        <w:tcBorders>
                          <w:top w:val="none" w:color="000000" w:sz="8"/>
                          <w:left w:val="none" w:color="000000" w:sz="8"/>
                          <w:bottom w:val="none" w:color="000000" w:sz="8"/>
                          <w:right w:val="non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0"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Председател:</w:t>
                        </w:r>
                      </w:p>
                    </w:tc>
                    <w:tc>
                      <w:tcPr>
                        <w:tcBorders>
                          <w:top w:val="none" w:color="000000" w:sz="0"/>
                          <w:left w:val="none" w:color="000000" w:sz="8"/>
                          <w:bottom w:val="none" w:color="000000" w:sz="0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44" w:hanging="0"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91" w:hanging="76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Кирил Митков Димов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p>
                  <w:pPr>
                    <w:spacing w:before="0" w:after="0" w:line="240" w:lineRule="auto"/>
                    <w:ind w:left="0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1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0" w:type="dxa"/>
                    <w:tblBorders/>
                    <w:tblLayout w:type="fixed"/>
                  </w:tblPr>
                  <w:tblGrid>
                    <w:gridCol w:w="1410"/>
                    <w:gridCol w:w="2880"/>
                  </w:tblGrid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p>
                  <w:pPr>
                    <w:spacing w:before="0" w:after="0" w:line="240" w:lineRule="auto"/>
                    <w:ind w:left="1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15" w:type="dxa"/>
                    <w:tblBorders/>
                    <w:tblLayout w:type="fixed"/>
                  </w:tblPr>
                  <w:tblGrid>
                    <w:gridCol w:w="1475"/>
                    <w:gridCol w:w="552"/>
                    <w:gridCol w:w="2834"/>
                  </w:tblGrid>
                  <w:tr>
                    <w:tc>
                      <w:tcPr>
                        <w:tcBorders>
                          <w:top w:val="none" w:color="000000" w:sz="0"/>
                          <w:left w:val="none" w:color="000000" w:sz="0"/>
                          <w:bottom w:val="none" w:color="000000" w:sz="0"/>
                          <w:right w:val="single" w:color="000000" w:sz="8"/>
                        </w:tcBorders>
                      </w:tcPr>
                      <w:p>
                        <w:pPr>
                          <w:rPr>
                            <w:rFonts w:ascii="Arial" w:hAnsi="Arial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Arial" w:hAnsi="Arial" w:cs="Arial"/>
                            <w:sz w:val="2"/>
                            <w:szCs w:val="2"/>
                          </w:rPr>
                          <w:t xml:space="preserve"> </w:t>
                        </w:r>
                      </w:p>
                    </w:tc>
                    <w:tc>
                      <w:tcPr>
                        <w:tcBorders>
                          <w:top w:val="none" w:color="000000" w:sz="0"/>
                          <w:left w:val="single" w:color="000000" w:sz="8"/>
                          <w:bottom w:val="none" w:color="000000" w:sz="0"/>
                          <w:right w:val="single" w:color="000000" w:sz="8"/>
                        </w:tcBorders>
                      </w:tcPr>
                      <w:p>
                        <w:pPr>
                          <w:rPr>
                            <w:rFonts w:ascii="Arial" w:hAnsi="Arial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Arial" w:hAnsi="Arial" w:cs="Arial"/>
                            <w:sz w:val="2"/>
                            <w:szCs w:val="2"/>
                          </w:rPr>
                          <w:t xml:space="preserve"> </w:t>
                        </w:r>
                      </w:p>
                    </w:tc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none" w:color="000000" w:sz="0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/>
                        </w:r>
                      </w:p>
                    </w:tc>
                  </w:tr>
                  <w:tr>
                    <w:tc>
                      <w:tcPr>
                        <w:tcBorders>
                          <w:top w:val="none" w:color="000000" w:sz="0"/>
                          <w:left w:val="none" w:color="000000" w:sz="0"/>
                          <w:bottom w:val="none" w:color="000000" w:sz="0"/>
                          <w:right w:val="single" w:color="000000" w:sz="8"/>
                        </w:tcBorders>
                      </w:tcPr>
                      <w:p>
                        <w:pPr>
                          <w:rPr>
                            <w:rFonts w:ascii="Arial" w:hAnsi="Arial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Arial" w:hAnsi="Arial" w:cs="Arial"/>
                            <w:sz w:val="2"/>
                            <w:szCs w:val="2"/>
                          </w:rPr>
                          <w:t xml:space="preserve"> </w:t>
                        </w:r>
                      </w:p>
                    </w:tc>
                    <w:tc>
                      <w:tcPr>
                        <w:tcBorders>
                          <w:top w:val="none" w:color="000000" w:sz="0"/>
                          <w:left w:val="single" w:color="000000" w:sz="8"/>
                          <w:bottom w:val="none" w:color="000000" w:sz="0"/>
                          <w:right w:val="single" w:color="000000" w:sz="8"/>
                        </w:tcBorders>
                      </w:tcPr>
                      <w:p>
                        <w:pPr>
                          <w:rPr>
                            <w:rFonts w:ascii="Arial" w:hAnsi="Arial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Arial" w:hAnsi="Arial" w:cs="Arial"/>
                            <w:sz w:val="2"/>
                            <w:szCs w:val="2"/>
                          </w:rPr>
                          <w:t xml:space="preserve"> </w:t>
                        </w:r>
                      </w:p>
                    </w:tc>
                    <w:tc>
                      <w:tcPr>
                        <w:tcBorders>
                          <w:top w:val="none" w:color="000000" w:sz="0"/>
                          <w:left w:val="single" w:color="000000" w:sz="8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33"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/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</w:tc>
            </w:tr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15" w:type="dxa"/>
                    <w:tblBorders/>
                    <w:tblLayout w:type="fixed"/>
                  </w:tblPr>
                  <w:tblGrid>
                    <w:gridCol w:w="1671"/>
                    <w:gridCol w:w="425"/>
                    <w:gridCol w:w="2552"/>
                  </w:tblGrid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p>
                  <w:r>
                    <w:t xml:space="preserve"> </w:t>
                  </w:r>
                </w:p>
                <w:p>
                  <w:pPr>
                    <w:spacing w:before="0" w:after="0" w:line="240" w:lineRule="auto"/>
                    <w:ind w:left="1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tbl>
                  <w:tblPr>
                    <w:tblW w:w="0" w:type="auto"/>
                    <w:jc w:val="left"/>
                    <w:tblInd w:w="15" w:type="dxa"/>
                    <w:tblBorders/>
                    <w:tblLayout w:type="fixed"/>
                  </w:tblPr>
                  <w:tblGrid>
                    <w:gridCol w:w="2025"/>
                    <w:gridCol w:w="2851"/>
                  </w:tblGrid>
                  <w:tr>
                    <w:tc>
                      <w:tcPr>
                        <w:tcBorders>
                          <w:top w:val="none" w:color="000000" w:sz="0"/>
                          <w:left w:val="none" w:color="000000" w:sz="0"/>
                          <w:bottom w:val="none" w:color="000000" w:sz="0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left="15" w:hanging="15"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 xml:space="preserve">Съд. заседатели:   </w:t>
                        </w:r>
                      </w:p>
                    </w:tc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rPr>
                            <w:rFonts w:ascii="Arial" w:hAnsi="Arial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Arial" w:hAnsi="Arial" w:cs="Arial"/>
                            <w:sz w:val="2"/>
                            <w:szCs w:val="2"/>
                          </w:rPr>
                          <w:t xml:space="preserve"> 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tbl>
                  <w:tblPr>
                    <w:tblW w:w="0" w:type="auto"/>
                    <w:jc w:val="left"/>
                    <w:tblInd w:w="15" w:type="dxa"/>
                    <w:tblBorders/>
                    <w:tblLayout w:type="fixed"/>
                  </w:tblPr>
                  <w:tblGrid>
                    <w:gridCol w:w="2025"/>
                    <w:gridCol w:w="2851"/>
                  </w:tblGrid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p>
                  <w:r>
                    <w:t xml:space="preserve"> </w:t>
                  </w:r>
                </w:p>
              </w:tc>
            </w:tr>
          </w:tbl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 xml:space="preserve"> </w:t>
            </w:r>
          </w:p>
          <w:p>
            <w:r>
              <w:t xml:space="preserve"> </w:t>
            </w:r>
          </w:p>
          <w:tbl>
            <w:tblPr>
              <w:tblW w:w="0" w:type="auto"/>
              <w:jc w:val="left"/>
              <w:tblInd w:w="15" w:type="dxa"/>
              <w:tblBorders/>
              <w:tblLayout w:type="fixed"/>
            </w:tblPr>
            <w:tblGrid>
              <w:gridCol w:w="3387"/>
              <w:gridCol w:w="4394"/>
            </w:tblGrid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22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 w:val="true"/>
                      <w:sz w:val="20"/>
                    </w:rPr>
                    <w:t>като разгледа докладвано от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left="45"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 w:val="true"/>
                      <w:sz w:val="20"/>
                    </w:rPr>
                    <w:t>Кирил Митков Димов</w:t>
                  </w:r>
                </w:p>
              </w:tc>
            </w:tr>
          </w:tbl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 xml:space="preserve"> </w:t>
            </w:r>
          </w:p>
          <w:p>
            <w:r>
              <w:t xml:space="preserve"> </w:t>
            </w:r>
          </w:p>
          <w:p>
            <w:r>
              <w:t xml:space="preserve"> </w:t>
            </w:r>
          </w:p>
          <w:tbl>
            <w:tblPr>
              <w:tblW w:w="0" w:type="auto"/>
              <w:jc w:val="left"/>
              <w:tblInd w:w="15" w:type="dxa"/>
              <w:tblBorders/>
              <w:tblLayout w:type="fixed"/>
            </w:tblPr>
            <w:tblGrid>
              <w:gridCol w:w="9481"/>
            </w:tblGrid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 w:val="true"/>
                      <w:sz w:val="20"/>
                    </w:rPr>
                    <w:t>Гражданско I инстанция дело</w:t>
                  </w:r>
                </w:p>
              </w:tc>
            </w:tr>
          </w:tbl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 xml:space="preserve"> </w:t>
            </w:r>
          </w:p>
          <w:p>
            <w:pPr>
              <w:spacing w:before="0" w:after="0" w:line="240" w:lineRule="auto"/>
              <w:ind w:left="15" w:hanging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jc w:val="left"/>
              <w:tblInd w:w="15" w:type="dxa"/>
              <w:tblBorders/>
              <w:tblLayout w:type="fixed"/>
            </w:tblPr>
            <w:tblGrid>
              <w:gridCol w:w="836"/>
              <w:gridCol w:w="2394"/>
              <w:gridCol w:w="1501"/>
              <w:gridCol w:w="1065"/>
              <w:gridCol w:w="1477"/>
            </w:tblGrid>
            <w:tr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 w:val="true"/>
                      <w:sz w:val="20"/>
                    </w:rPr>
                    <w:t>номер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tbl>
                  <w:tblPr>
                    <w:tblW w:w="0" w:type="auto"/>
                    <w:jc w:val="left"/>
                    <w:tblInd w:w="0" w:type="dxa"/>
                    <w:tblBorders/>
                    <w:tblLayout w:type="fixed"/>
                  </w:tblPr>
                  <w:tblGrid>
                    <w:gridCol w:w="1969"/>
                  </w:tblGrid>
                  <w:tr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20115100100193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p>
                  <w:r>
                    <w:t xml:space="preserve"> 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 w:val="true"/>
                      <w:sz w:val="20"/>
                    </w:rPr>
                    <w:t>по описа за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tbl>
                  <w:tblPr>
                    <w:tblW w:w="0" w:type="auto"/>
                    <w:jc w:val="left"/>
                    <w:tblInd w:w="0" w:type="dxa"/>
                    <w:tblBorders/>
                    <w:tblLayout w:type="fixed"/>
                  </w:tblPr>
                  <w:tblGrid>
                    <w:gridCol w:w="924"/>
                  </w:tblGrid>
                  <w:tr>
                    <w:tc>
                      <w:tcPr>
                        <w:tcBorders>
                          <w:top w:val="single" w:color="000000" w:sz="8"/>
                          <w:left w:val="single" w:color="000000" w:sz="8"/>
                          <w:bottom w:val="single" w:color="000000" w:sz="8"/>
                          <w:right w:val="single" w:color="000000" w:sz="8"/>
                        </w:tcBorders>
                      </w:tcPr>
                      <w:p>
                        <w:pPr>
                          <w:spacing w:before="0" w:after="0" w:line="240" w:lineRule="auto"/>
                          <w:ind w:hanging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b w:val="true"/>
                            <w:sz w:val="20"/>
                          </w:rPr>
                          <w:t>2011</w:t>
                        </w:r>
                      </w:p>
                    </w:tc>
                  </w:tr>
                </w:tbl>
                <w:p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"/>
                      <w:szCs w:val="2"/>
                    </w:rPr>
                    <w:t xml:space="preserve"> </w:t>
                  </w:r>
                </w:p>
                <w:p>
                  <w:r>
                    <w:t xml:space="preserve"> </w:t>
                  </w:r>
                </w:p>
              </w:tc>
              <w:tc>
                <w:tcPr>
                  <w:tcBorders>
                    <w:top w:val="none" w:color="000000" w:sz="8"/>
                    <w:left w:val="none" w:color="000000" w:sz="8"/>
                    <w:bottom w:val="none" w:color="000000" w:sz="8"/>
                    <w:right w:val="none" w:color="000000" w:sz="8"/>
                  </w:tcBorders>
                </w:tcPr>
                <w:p>
                  <w:pPr>
                    <w:spacing w:before="0" w:after="0" w:line="240" w:lineRule="auto"/>
                    <w:ind w:hanging="0"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 w:val="true"/>
                      <w:sz w:val="20"/>
                    </w:rPr>
                    <w:t>година</w:t>
                  </w:r>
                </w:p>
              </w:tc>
            </w:tr>
          </w:tbl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 xml:space="preserve"> </w:t>
            </w:r>
          </w:p>
          <w:p>
            <w:pPr>
              <w:spacing w:before="0" w:after="0" w:line="240" w:lineRule="auto"/>
              <w:ind w:left="0" w:firstLine="567"/>
              <w:jc w:val="both"/>
              <w:rPr>
                <w:sz w:val="20"/>
                <w:szCs w:val="20"/>
              </w:rPr>
            </w:pPr>
            <w:p>
              <w:pPr>
                <w:spacing w:lineRule="auto"/>
                <w:ind w:left="15" w:firstLine="375"/>
                <w:jc w:val="both"/>
                <w:rPr>
                  <w:sz w:val="20"/>
                  <w:szCs w:val="20"/>
                </w:rPr>
              </w:pPr>
              <w:r>
                <w:rPr>
                  <w:rFonts w:ascii="Times New Roman" w:hAnsi="Times New Roman"/>
                  <w:sz w:val="28"/>
                </w:rPr>
                <w:t xml:space="preserve">   Предявени са субективно съединени искове от Филип Борисов Янев от гр.София против Иван Антонов Пейчев и Елка Иванова Пейчева. </w:t>
              </w:r>
            </w:p>
            <w:p>
              <w:pPr>
                <w:spacing w:lineRule="auto"/>
                <w:ind w:left="15" w:firstLine="375"/>
                <w:jc w:val="both"/>
                <w:rPr>
                  <w:sz w:val="20"/>
                  <w:szCs w:val="20"/>
                </w:rPr>
              </w:pPr>
              <w:r>
                <w:rPr>
                  <w:rFonts w:ascii="Times New Roman" w:hAnsi="Times New Roman"/>
                  <w:sz w:val="28"/>
                </w:rPr>
                <w:t xml:space="preserve">В исковата молба, в допълнителната искова молба, както и в представено  становище, ищецът Филип Борисов Янев е направил искания за допускане на писмени доказателства, както и за прилагане на ч.гр.д. № 306/2011 г. и ч.гр.д. № 211/2011 г. и двете по описа на РС - Кърджали. Тези искания са своевременно направени и основателни и следва да бъдат уважени. Доказателствата са допустими съгласно разпоредбите на ГПК и са относими към предмета на делото, поради което следва да бъдат допуснати. Ответниците Иван Антонов Пейчев и Елка Иванова Пейчева са оспорили истинността на представения запис на заповед с  дата 01.09.2004 г., поради което следва да бъде изпълнена процедурата по чл.192, ал.2 от ГПК, а по евентуалното приемане на това доказателство съдът ще се произнесе в съдебно заседание.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Ответниците Иван Антонов Пейчев и Елка Иванова Пейчева в отговора си на основание чл.367 от ГПК и в представения допълнителен отговор на основание чл.373 от ГПК оспорват исковете. Направени са искания за допускане на писмени доказателства, за назначаване на съдебно-почеркова експертиза, както и искане за представяне на оригинала на запис на заповед с дата 01.09.2004 г., които са относими и следва да бъдат допуснати. Искането за представяне на оригинали  на записи на заповед и договори за наем, представени от ответника е неоснователно, тъй като същите не са предмет на делото и освен това са представени от самите ответници. </w:t>
              </w:r>
            </w:p>
            <w:p>
              <w:pPr>
                <w:spacing w:lineRule="auto"/>
                <w:ind w:left="15" w:firstLine="375"/>
                <w:jc w:val="both"/>
                <w:rPr>
                  <w:sz w:val="20"/>
                  <w:szCs w:val="20"/>
                </w:rPr>
              </w:pPr>
              <w:r>
                <w:rPr>
                  <w:rFonts w:ascii="Times New Roman" w:hAnsi="Times New Roman"/>
                  <w:sz w:val="28"/>
                </w:rPr>
                <w:t xml:space="preserve">Ето защо и на основание 374 от ГПК, съдът </w:t>
              </w:r>
            </w:p>
            <w:p>
              <w:r>
                <w:t> 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              	                                 О   П   Р   Е   Д   Е   Л   И   :</w:t>
              </w:r>
            </w:p>
            <w:p>
              <w:r>
                <w:t> 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ДОПУСКА като доказателства приложените от страните заверени копия от писмени доказателства нотариална покана с дата 21.01.2011 г., договор за паричен заем с дата 01.10.2010 г., запис на заповед с дата 01.10.2010 г., договор за паричен заем с дата 01.10.2010 г., запис на заповед с дата 01.10.2010 г., договор за паричен заем с дата 08.10.2010 г.,запис на заповед с дата 08.10.2010 г., договор за паричен заем с дата 01.09.2004 г., погасителен план.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ДА СЕ ИЗИСКАТ и приложат по делото като доказателство ч.гр.д. № 306/2011 г. и ч.гр.д. № 211/2011 г. и двете по описа на РС - Кърджали.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ЗАДЪЛЖАВА ищеца Филип Борисов Янев да представи оригинал на запис на заповед с дата 01.09.2004 г. 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ДАВА възможност на ищеца в тридневен срок от връчване на настоящото определение срок да заяви дали ще се ползува от оспореното писмено доказателство – запис на заповед с дата 01.09.2004 г. 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НАЗНАЧАВА съдебно-почеркова експертиза с вещо лице, определено от Директора на ОД на МВР - Кърджали, което след като се запознае с доказателствата по делото да отговори на следните въпроси: подписът, положен на запис на заповед от 01.09.2004 г. за издател, положен ли от лицето Иван Антонов Пейчев или от друго лице; подписът, положен на запис на заповед с дата 01.09.2004 г. за поръчител, положен ли е Елка Иванова Пейчева или от друго лице, при депозит от 100 лв., вносим от ответниците в тридневен срок от връчване на настоящото определение. 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ОСТАВЯ БЕЗ УВАЖЕНИЕ искането на ответниците за представяне от ищеца на оригиналите на договор за паричен заем с дата 01.10.2010 г., запис на заповед с дата 01.10.2010 г., договор за паричен заем с дата 01.10.2010 г., запис на заповед с дата 01.10.2010 г., договор за паричен заем с дата 08.10.2010 г.,запис на заповед с дата 08.10.2010 г.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Насрочва делото за 20.09.2011 г., 10.00 часа, за която дата да се призоват страните, на които да се връчи препис от настоящото определение, а на ищеца Филип Борисов Янев да се връчи и препис от допълнителния отговор на ответниците.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Да се призове вещото лице, ако бъде внесен определения депозит. </w:t>
              </w:r>
            </w:p>
            <w:p>
              <w:r>
                <w:t> </w:t>
              </w:r>
            </w:p>
            <w:p>
              <w:r>
                <w:t> </w:t>
              </w:r>
            </w:p>
            <w:p>
              <w:r>
                <w:t> </w:t>
              </w:r>
            </w:p>
            <w:p>
              <w:r>
                <w:rPr>
                  <w:rFonts w:ascii="Times New Roman" w:hAnsi="Times New Roman"/>
                  <w:sz w:val="28"/>
                </w:rPr>
                <w:t xml:space="preserve">                                                             Председател:</w:t>
              </w:r>
            </w:p>
          </w:p>
          <w:p>
            <w:pPr>
              <w:spacing w:before="0" w:after="0" w:line="240" w:lineRule="auto"/>
              <w:ind w:left="15" w:hanging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 xml:space="preserve"> </w:t>
      </w:r>
    </w:p>
    <w:sectPr>
      <w:pgSz w:w="11906" w:h="16838" w:orient="portrait"/>
      <w:pgMar w:top="1463" w:right="1463" w:bottom="1463" w:left="1463" w:header="0" w:footer="0" w:gutter="0"/>
    </w:sectPr>
  </w:body>
</w:document>
</file>